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66" w:rsidRPr="00FB2F66" w:rsidRDefault="00FB2F66" w:rsidP="00FB2F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B2F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ZWROT PODATKU AKCYZOWEGO ZAWARTEGO W CENIE OLEJU NAPĘDOWEGO WYKORZYSTYWANEGO DO PRODUKCJI ROLNEJ </w:t>
      </w:r>
      <w:r w:rsidR="00FF028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II PÓŁROCZU 2025r.</w:t>
      </w:r>
    </w:p>
    <w:p w:rsidR="00FB2F66" w:rsidRPr="00FB2F66" w:rsidRDefault="00FB2F66" w:rsidP="00E15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F0281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Łukowica</w:t>
      </w:r>
      <w:r w:rsidR="00FF0281"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informuje, że każdy rolnik, który chce odzyskać część pieniędzy wydanych na olej napędowy używany do produkcji rolnej powinien groma</w:t>
      </w:r>
      <w:r w:rsidR="00FF0281">
        <w:rPr>
          <w:rFonts w:ascii="Times New Roman" w:eastAsia="Times New Roman" w:hAnsi="Times New Roman" w:cs="Times New Roman"/>
          <w:sz w:val="24"/>
          <w:szCs w:val="24"/>
          <w:lang w:eastAsia="pl-PL"/>
        </w:rPr>
        <w:t>dzić faktury VAT, a następnie:</w:t>
      </w: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B2F66" w:rsidRPr="00FB2F66" w:rsidRDefault="00FB2F66" w:rsidP="00E155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od</w:t>
      </w:r>
      <w:r w:rsidRPr="00FF0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sierpnia 2025 r. do 1 września 2025 r</w:t>
      </w:r>
      <w:r w:rsidRPr="00FF02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217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wniosek do wójta, burmistrza lub prezydenta miasta, w zależności od miejsca położenia gruntów rolnych wraz z fakturami VAT (lub ich kopiami) stanowiącymi dowód zakupu oleju napędowego w okresie od </w:t>
      </w:r>
      <w:r w:rsidRPr="005217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 lutego 2025 r. do 31 lipca 2025 r.</w:t>
      </w:r>
    </w:p>
    <w:p w:rsidR="00FB2F66" w:rsidRPr="00FB2F66" w:rsidRDefault="00FB2F66" w:rsidP="00E15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F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ramach limitu zwrotu podatku określonego na 2025 r.</w:t>
      </w:r>
    </w:p>
    <w:p w:rsidR="00FB2F66" w:rsidRDefault="00FB2F66" w:rsidP="00FF0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Obowiązuje jedna stawka zwrotu podatku akcyzowego od paliwa rolniczego i wynosi </w:t>
      </w:r>
      <w:r w:rsidRPr="00FB2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1,46 zł na 1 litr oleju napędowego</w:t>
      </w: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wszystkich producentów rolnych.</w:t>
      </w: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Limit zwrotu podatku akcyzowego w 2025 r. wynosi:</w:t>
      </w: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160,60 zł * ilość ha użytków rolnych (110 x 1,46 zł)</w:t>
      </w: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</w:t>
      </w: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5,84 zł * średnia roczna liczba świń (4 x 1,46 zł)</w:t>
      </w: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58,40 zł * średnia roczna liczba dużych jednostek przeliczeniowych bydła, kóz, owiec, koni (40 x 1,46 zł)</w:t>
      </w:r>
    </w:p>
    <w:p w:rsidR="00FF0281" w:rsidRPr="00FF0281" w:rsidRDefault="00FF0281" w:rsidP="00FF0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FB2F66" w:rsidRPr="00FB2F66" w:rsidRDefault="00FB2F66" w:rsidP="00E15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Dotacje będą  wypłacane w terminach:</w:t>
      </w: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FB2F66" w:rsidRPr="00FB2F66" w:rsidRDefault="00FB2F66" w:rsidP="00E15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1 - 31 października 2025 r. w przypadku złożenia wniosku w drugim terminie</w:t>
      </w: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przelewem na rachunek bankowy podany we wniosku.</w:t>
      </w:r>
    </w:p>
    <w:p w:rsidR="00FB2F66" w:rsidRPr="00FB2F66" w:rsidRDefault="00FB2F66" w:rsidP="00E1558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2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FB2F66" w:rsidRPr="00FB2F66" w:rsidRDefault="00FB2F66" w:rsidP="00E1558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2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 dla posiadaczy bydła, świń, owiec, kóz i koni</w:t>
      </w:r>
    </w:p>
    <w:p w:rsidR="00FB2F66" w:rsidRPr="00FB2F66" w:rsidRDefault="00FB2F66" w:rsidP="00E15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FB2F66" w:rsidRPr="00FB2F66" w:rsidRDefault="00FB2F66" w:rsidP="00E15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Posiadacz zwierząt może wystąpić do kierownika biura powiatowego ARiMR z wnioskiem o wydanie informacji o liczbie dużych jednostek przeliczeniowych (DJP) na potrzeby wniosku o zwrot podatku akcyzowego zawartego w cenie oleju napędowego wykorzystywanego do </w:t>
      </w: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produkcji rolnej.</w:t>
      </w: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celu uzyskania ww. danych (informacji o liczbie DJP ) należy złożyć w biurze powiatowym ARiMR właściwym dla siedziby stada wniosek o wydanie informacji o średniej rocznej liczbie DJP posiadanych zwierząt w gospodarstwie na potrzeby wniosku o zwrot podatku akcyzowego zawartego w cenie oleju napędowego wykorzystywanego do produkcji rolnej.</w:t>
      </w: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Więcej informacji w sprawie zwrotu akcyzowego dla producentów rolnych można uzyskać w Urzędzie Gminy </w:t>
      </w:r>
      <w:r w:rsidR="00E15589">
        <w:rPr>
          <w:rFonts w:ascii="Times New Roman" w:eastAsia="Times New Roman" w:hAnsi="Times New Roman" w:cs="Times New Roman"/>
          <w:sz w:val="24"/>
          <w:szCs w:val="24"/>
          <w:lang w:eastAsia="pl-PL"/>
        </w:rPr>
        <w:t>Łukowica</w:t>
      </w: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(pokój nr </w:t>
      </w:r>
      <w:r w:rsidR="00E15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105) </w:t>
      </w: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telefonicznie: 18</w:t>
      </w:r>
      <w:r w:rsidR="00E15589">
        <w:rPr>
          <w:rFonts w:ascii="Times New Roman" w:eastAsia="Times New Roman" w:hAnsi="Times New Roman" w:cs="Times New Roman"/>
          <w:sz w:val="24"/>
          <w:szCs w:val="24"/>
          <w:lang w:eastAsia="pl-PL"/>
        </w:rPr>
        <w:t> 330 15 28</w:t>
      </w: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2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B2F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B2F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 pobrania:</w:t>
      </w:r>
    </w:p>
    <w:p w:rsidR="00FB2F66" w:rsidRPr="00FB2F66" w:rsidRDefault="00FB2F66" w:rsidP="00E155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zwrot podatku akcyzowego zawartego w cenie oleju napędowego wykorzystywanego do produkcji rolnej</w:t>
      </w:r>
    </w:p>
    <w:p w:rsidR="00FB2F66" w:rsidRPr="00FB2F66" w:rsidRDefault="009A7FC7" w:rsidP="00E155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do wniosku o zwrot podatku akcyzowego zawartego w cenie oleju napędowego wykorzystywanego do produkcji rolnej dotyczący pomocy publicznej w rolnictwie i rybołówstwie, innej niż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</w:p>
    <w:p w:rsidR="00FB2F66" w:rsidRPr="00FB2F66" w:rsidRDefault="00FB2F66" w:rsidP="00E155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producenta rolnego o dzierżawie/użytkowaniu gruntów rolnych</w:t>
      </w:r>
    </w:p>
    <w:p w:rsidR="00FB2F66" w:rsidRPr="00FB2F66" w:rsidRDefault="00FB2F66" w:rsidP="00E155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F66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ubiegania się o zwrot podatku akcyzowego w 2025 r.</w:t>
      </w:r>
    </w:p>
    <w:p w:rsidR="00921177" w:rsidRDefault="00921177" w:rsidP="00E15589"/>
    <w:sectPr w:rsidR="00921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2DEC"/>
    <w:multiLevelType w:val="multilevel"/>
    <w:tmpl w:val="E9B2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9C4978"/>
    <w:multiLevelType w:val="multilevel"/>
    <w:tmpl w:val="8A8E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AD605A"/>
    <w:multiLevelType w:val="multilevel"/>
    <w:tmpl w:val="3760C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41"/>
    <w:rsid w:val="000F5041"/>
    <w:rsid w:val="0052175C"/>
    <w:rsid w:val="00877635"/>
    <w:rsid w:val="00921177"/>
    <w:rsid w:val="009A7FC7"/>
    <w:rsid w:val="00E15589"/>
    <w:rsid w:val="00FB2F66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F8AC"/>
  <w15:chartTrackingRefBased/>
  <w15:docId w15:val="{2E143DC8-93A7-466C-A182-7F9D6CFB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B2F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B2F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B2F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B2F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2F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B2F6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2F6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B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43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 2</dc:creator>
  <cp:keywords/>
  <dc:description/>
  <cp:lastModifiedBy>Podatki 2</cp:lastModifiedBy>
  <cp:revision>4</cp:revision>
  <dcterms:created xsi:type="dcterms:W3CDTF">2025-07-24T10:46:00Z</dcterms:created>
  <dcterms:modified xsi:type="dcterms:W3CDTF">2025-07-24T10:54:00Z</dcterms:modified>
</cp:coreProperties>
</file>